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rFonts w:ascii="宋体" w:hAnsi="宋体"/>
          <w:color w:val="003366"/>
          <w:sz w:val="32"/>
        </w:rPr>
        <w:t>投资项目备案与核准办理指引</w:t>
      </w:r>
    </w:p>
    <w:p>
      <w:r>
        <w:rPr>
          <w:rFonts w:ascii="宋体" w:hAnsi="宋体"/>
          <w:color w:val="777777"/>
          <w:sz w:val="18"/>
        </w:rPr>
        <w:t>企业投资项目备案 / 核准 / 政府投资项目审批 三条路径对照 · 中撰咨询</w:t>
      </w:r>
    </w:p>
    <w:p>
      <w:pPr>
        <w:pStyle w:val="Heading2"/>
      </w:pPr>
      <w:r>
        <w:t>一、先判断走哪条路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4195"/>
          </w:tcPr>
          <w:p>
            <w:r>
              <w:rPr>
                <w:rFonts w:ascii="宋体" w:hAnsi="宋体"/>
                <w:b/>
                <w:sz w:val="18"/>
              </w:rPr>
              <w:t>项目性质</w:t>
            </w:r>
          </w:p>
        </w:tc>
        <w:tc>
          <w:tcPr>
            <w:tcW w:type="dxa" w:w="3742"/>
          </w:tcPr>
          <w:p>
            <w:r>
              <w:rPr>
                <w:rFonts w:ascii="宋体" w:hAnsi="宋体"/>
                <w:b/>
                <w:sz w:val="18"/>
              </w:rPr>
              <w:t>办理方式</w:t>
            </w:r>
          </w:p>
        </w:tc>
        <w:tc>
          <w:tcPr>
            <w:tcW w:type="dxa" w:w="5102"/>
          </w:tcPr>
          <w:p>
            <w:r>
              <w:rPr>
                <w:rFonts w:ascii="宋体" w:hAnsi="宋体"/>
                <w:b/>
                <w:sz w:val="18"/>
              </w:rPr>
              <w:t>主管口径</w:t>
            </w:r>
          </w:p>
        </w:tc>
      </w:tr>
      <w:tr>
        <w:tc>
          <w:tcPr>
            <w:tcW w:type="dxa" w:w="4195"/>
          </w:tcPr>
          <w:p>
            <w:r>
              <w:rPr>
                <w:rFonts w:ascii="宋体" w:hAnsi="宋体"/>
                <w:sz w:val="18"/>
              </w:rPr>
              <w:t>企业投资的普通项目（非限制类）</w:t>
            </w:r>
          </w:p>
        </w:tc>
        <w:tc>
          <w:tcPr>
            <w:tcW w:type="dxa" w:w="3742"/>
          </w:tcPr>
          <w:p>
            <w:r>
              <w:rPr>
                <w:rFonts w:ascii="宋体" w:hAnsi="宋体"/>
                <w:sz w:val="18"/>
              </w:rPr>
              <w:t>备案制</w:t>
            </w:r>
          </w:p>
        </w:tc>
        <w:tc>
          <w:tcPr>
            <w:tcW w:type="dxa" w:w="5102"/>
          </w:tcPr>
          <w:p>
            <w:r>
              <w:rPr>
                <w:rFonts w:ascii="宋体" w:hAnsi="宋体"/>
                <w:sz w:val="18"/>
              </w:rPr>
              <w:t>属地在县区发改部门备案，多数可线上办理</w:t>
            </w:r>
          </w:p>
        </w:tc>
      </w:tr>
      <w:tr>
        <w:tc>
          <w:tcPr>
            <w:tcW w:type="dxa" w:w="4195"/>
          </w:tcPr>
          <w:p>
            <w:r>
              <w:rPr>
                <w:rFonts w:ascii="宋体" w:hAnsi="宋体"/>
                <w:sz w:val="18"/>
              </w:rPr>
              <w:t>企业投资的限制类/核准目录内项目</w:t>
            </w:r>
          </w:p>
        </w:tc>
        <w:tc>
          <w:tcPr>
            <w:tcW w:type="dxa" w:w="3742"/>
          </w:tcPr>
          <w:p>
            <w:r>
              <w:rPr>
                <w:rFonts w:ascii="宋体" w:hAnsi="宋体"/>
                <w:sz w:val="18"/>
              </w:rPr>
              <w:t>核准制</w:t>
            </w:r>
          </w:p>
        </w:tc>
        <w:tc>
          <w:tcPr>
            <w:tcW w:type="dxa" w:w="5102"/>
          </w:tcPr>
          <w:p>
            <w:r>
              <w:rPr>
                <w:rFonts w:ascii="宋体" w:hAnsi="宋体"/>
                <w:sz w:val="18"/>
              </w:rPr>
              <w:t>按目录层级报省或国家核准</w:t>
            </w:r>
          </w:p>
        </w:tc>
      </w:tr>
      <w:tr>
        <w:tc>
          <w:tcPr>
            <w:tcW w:type="dxa" w:w="4195"/>
          </w:tcPr>
          <w:p>
            <w:r>
              <w:rPr>
                <w:rFonts w:ascii="宋体" w:hAnsi="宋体"/>
                <w:sz w:val="18"/>
              </w:rPr>
              <w:t>政府投资项目（含平台公司代建）</w:t>
            </w:r>
          </w:p>
        </w:tc>
        <w:tc>
          <w:tcPr>
            <w:tcW w:type="dxa" w:w="3742"/>
          </w:tcPr>
          <w:p>
            <w:r>
              <w:rPr>
                <w:rFonts w:ascii="宋体" w:hAnsi="宋体"/>
                <w:sz w:val="18"/>
              </w:rPr>
              <w:t>审批制（项目建议书、可研、初设概算）</w:t>
            </w:r>
          </w:p>
        </w:tc>
        <w:tc>
          <w:tcPr>
            <w:tcW w:type="dxa" w:w="5102"/>
          </w:tcPr>
          <w:p>
            <w:r>
              <w:rPr>
                <w:rFonts w:ascii="宋体" w:hAnsi="宋体"/>
                <w:sz w:val="18"/>
              </w:rPr>
              <w:t>需可研批复，多地要求编制单位有工程咨询资信</w:t>
            </w:r>
          </w:p>
        </w:tc>
      </w:tr>
    </w:tbl>
    <w:p>
      <w:pPr>
        <w:pStyle w:val="Heading2"/>
      </w:pPr>
      <w:r>
        <w:t>二、备案流程（最常见）</w:t>
      </w:r>
    </w:p>
    <w:p>
      <w:r>
        <w:rPr>
          <w:rFonts w:ascii="宋体" w:hAnsi="宋体"/>
          <w:b/>
          <w:sz w:val="21"/>
        </w:rPr>
        <w:t>1.</w:t>
      </w:r>
      <w:r>
        <w:rPr>
          <w:rFonts w:ascii="宋体" w:hAnsi="宋体"/>
          <w:sz w:val="21"/>
        </w:rPr>
        <w:t>项目单位注册备案账号（各省投资项目在线审批监管平台）。</w:t>
      </w:r>
    </w:p>
    <w:p>
      <w:r>
        <w:rPr>
          <w:rFonts w:ascii="宋体" w:hAnsi="宋体"/>
          <w:b/>
          <w:sz w:val="21"/>
        </w:rPr>
        <w:t>2.</w:t>
      </w:r>
      <w:r>
        <w:rPr>
          <w:rFonts w:ascii="宋体" w:hAnsi="宋体"/>
          <w:sz w:val="21"/>
        </w:rPr>
        <w:t>填报项目基本信息：建设地点、建设内容与规模、总投资、资金来源、建设期。</w:t>
      </w:r>
    </w:p>
    <w:p>
      <w:r>
        <w:rPr>
          <w:rFonts w:ascii="宋体" w:hAnsi="宋体"/>
          <w:b/>
          <w:sz w:val="21"/>
        </w:rPr>
        <w:t>3.</w:t>
      </w:r>
      <w:r>
        <w:rPr>
          <w:rFonts w:ascii="宋体" w:hAnsi="宋体"/>
          <w:sz w:val="21"/>
        </w:rPr>
        <w:t>上传材料：营业执照、法定代表人身份证明、用地意向文件（部分省要求）、项目符合产业政策说明。</w:t>
      </w:r>
    </w:p>
    <w:p>
      <w:r>
        <w:rPr>
          <w:rFonts w:ascii="宋体" w:hAnsi="宋体"/>
          <w:b/>
          <w:sz w:val="21"/>
        </w:rPr>
        <w:t>4.</w:t>
      </w:r>
      <w:r>
        <w:rPr>
          <w:rFonts w:ascii="宋体" w:hAnsi="宋体"/>
          <w:sz w:val="21"/>
        </w:rPr>
        <w:t>系统出具备案证明（多数即时或 1–3 个工作日）。</w:t>
      </w:r>
    </w:p>
    <w:p>
      <w:r>
        <w:rPr>
          <w:rFonts w:ascii="宋体" w:hAnsi="宋体"/>
          <w:b/>
          <w:sz w:val="21"/>
        </w:rPr>
        <w:t>5.</w:t>
      </w:r>
      <w:r>
        <w:rPr>
          <w:rFonts w:ascii="宋体" w:hAnsi="宋体"/>
          <w:sz w:val="21"/>
        </w:rPr>
        <w:t>备案后办理用地、规划、环评、节能等后续手续。</w:t>
      </w:r>
    </w:p>
    <w:p>
      <w:pPr>
        <w:pStyle w:val="Heading2"/>
      </w:pPr>
      <w:r>
        <w:t>三、核准流程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需提交项目申请报告（不是可研），重点论证是否符合规划、产业政策、准入标准；涉及资源利用、公共利益的项目还需附相关主管部门意见。核准时限由受理机关确定。</w:t>
      </w:r>
    </w:p>
    <w:p>
      <w:pPr>
        <w:pStyle w:val="Heading2"/>
      </w:pPr>
      <w:r>
        <w:t>四、可研批复（政府投资）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先批项目建议书，再报可研；可研需附用地预审与选址意见、资金来源证明、节能审查意见。这一环节对编制单位资信有要求的地方逐年增多，接单前务必确认。</w:t>
      </w:r>
    </w:p>
    <w:p>
      <w:pPr>
        <w:pStyle w:val="Heading2"/>
      </w:pPr>
      <w:r>
        <w:t>五、常见被退件原因</w:t>
      </w:r>
    </w:p>
    <w:p>
      <w:r>
        <w:rPr>
          <w:rFonts w:ascii="宋体" w:hAnsi="宋体"/>
          <w:b/>
          <w:sz w:val="21"/>
        </w:rPr>
        <w:t>①</w:t>
      </w:r>
      <w:r>
        <w:rPr>
          <w:rFonts w:ascii="宋体" w:hAnsi="宋体"/>
          <w:sz w:val="21"/>
        </w:rPr>
        <w:t>建设内容与产业政策目录不符（限制类被当允许类）。</w:t>
      </w:r>
    </w:p>
    <w:p>
      <w:r>
        <w:rPr>
          <w:rFonts w:ascii="宋体" w:hAnsi="宋体"/>
          <w:b/>
          <w:sz w:val="21"/>
        </w:rPr>
        <w:t>②</w:t>
      </w:r>
      <w:r>
        <w:rPr>
          <w:rFonts w:ascii="宋体" w:hAnsi="宋体"/>
          <w:sz w:val="21"/>
        </w:rPr>
        <w:t>总投资明显偏低，与建设规模不匹配。</w:t>
      </w:r>
    </w:p>
    <w:p>
      <w:r>
        <w:rPr>
          <w:rFonts w:ascii="宋体" w:hAnsi="宋体"/>
          <w:b/>
          <w:sz w:val="21"/>
        </w:rPr>
        <w:t>③</w:t>
      </w:r>
      <w:r>
        <w:rPr>
          <w:rFonts w:ascii="宋体" w:hAnsi="宋体"/>
          <w:sz w:val="21"/>
        </w:rPr>
        <w:t>用地性质与建设内容冲突（如工业项目落商服用地）。</w:t>
      </w:r>
    </w:p>
    <w:p>
      <w:r>
        <w:rPr>
          <w:rFonts w:ascii="宋体" w:hAnsi="宋体"/>
          <w:b/>
          <w:sz w:val="21"/>
        </w:rPr>
        <w:t>④</w:t>
      </w:r>
      <w:r>
        <w:rPr>
          <w:rFonts w:ascii="宋体" w:hAnsi="宋体"/>
          <w:sz w:val="21"/>
        </w:rPr>
        <w:t>资金证明缺失或来源不明。</w:t>
      </w:r>
    </w:p>
    <w:p>
      <w:r>
        <w:rPr>
          <w:rFonts w:ascii="宋体" w:hAnsi="宋体"/>
          <w:b/>
          <w:sz w:val="21"/>
        </w:rPr>
        <w:t>⑤</w:t>
      </w:r>
      <w:r>
        <w:rPr>
          <w:rFonts w:ascii="宋体" w:hAnsi="宋体"/>
          <w:sz w:val="21"/>
        </w:rPr>
        <w:t>备案后擅自变更建设内容未做变更备案。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宋体" w:hAnsi="宋体" w:eastAsia="宋体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